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65" w:rsidRDefault="00AF7765" w:rsidP="00AF7765">
      <w:pPr>
        <w:rPr>
          <w:sz w:val="20"/>
        </w:rPr>
      </w:pPr>
      <w:r>
        <w:object w:dxaOrig="5924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5pt;height:51.85pt" o:ole="" filled="t">
            <v:fill color2="black"/>
            <v:imagedata r:id="rId4" o:title="" croptop="-63f" cropbottom="-63f" cropleft="-11f" cropright="-11f"/>
          </v:shape>
          <o:OLEObject Type="Embed" ProgID="PBrush" ShapeID="_x0000_i1025" DrawAspect="Content" ObjectID="_1648483986" r:id="rId5"/>
        </w:object>
      </w:r>
    </w:p>
    <w:p w:rsidR="00AF7765" w:rsidRDefault="00AF7765" w:rsidP="00AF7765">
      <w:r>
        <w:rPr>
          <w:sz w:val="20"/>
        </w:rPr>
        <w:t xml:space="preserve"> </w:t>
      </w:r>
    </w:p>
    <w:p w:rsidR="00AF7765" w:rsidRDefault="00AF7765" w:rsidP="00AF7765">
      <w:pPr>
        <w:pStyle w:val="Zkladntext"/>
        <w:ind w:right="-468"/>
      </w:pPr>
      <w:r>
        <w:rPr>
          <w:sz w:val="40"/>
          <w:szCs w:val="40"/>
          <w:u w:val="single"/>
        </w:rPr>
        <w:t xml:space="preserve">Pozvánka na zasedání zastupitelstva obce </w:t>
      </w:r>
      <w:proofErr w:type="spellStart"/>
      <w:r>
        <w:rPr>
          <w:sz w:val="40"/>
          <w:szCs w:val="40"/>
          <w:u w:val="single"/>
        </w:rPr>
        <w:t>Trokavec</w:t>
      </w:r>
      <w:proofErr w:type="spellEnd"/>
      <w:r>
        <w:rPr>
          <w:sz w:val="40"/>
          <w:szCs w:val="40"/>
          <w:u w:val="single"/>
        </w:rPr>
        <w:t>.</w:t>
      </w: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AF7765" w:rsidP="00AF7765">
      <w:pPr>
        <w:pStyle w:val="Zkladntext"/>
        <w:ind w:right="-468"/>
      </w:pPr>
      <w:r>
        <w:rPr>
          <w:sz w:val="24"/>
        </w:rPr>
        <w:t xml:space="preserve">     Podle § 92, odst. 1, zákona č. 128/2000 </w:t>
      </w:r>
      <w:proofErr w:type="spellStart"/>
      <w:r>
        <w:rPr>
          <w:sz w:val="24"/>
        </w:rPr>
        <w:t>Sb</w:t>
      </w:r>
      <w:proofErr w:type="spellEnd"/>
      <w:r>
        <w:rPr>
          <w:sz w:val="24"/>
        </w:rPr>
        <w:t>, ve znění zákona č.2/2003 Sb. „O obcí</w:t>
      </w:r>
      <w:r w:rsidR="00724919">
        <w:rPr>
          <w:sz w:val="24"/>
        </w:rPr>
        <w:t xml:space="preserve">ch“ svolávám na </w:t>
      </w:r>
      <w:proofErr w:type="gramStart"/>
      <w:r w:rsidR="00724919">
        <w:rPr>
          <w:sz w:val="24"/>
        </w:rPr>
        <w:t>24</w:t>
      </w:r>
      <w:r>
        <w:rPr>
          <w:sz w:val="24"/>
        </w:rPr>
        <w:t>.4. 2020</w:t>
      </w:r>
      <w:proofErr w:type="gramEnd"/>
      <w:r>
        <w:rPr>
          <w:sz w:val="24"/>
        </w:rPr>
        <w:t xml:space="preserve"> v</w:t>
      </w:r>
      <w:r w:rsidR="00724919">
        <w:rPr>
          <w:sz w:val="24"/>
        </w:rPr>
        <w:t>e</w:t>
      </w:r>
      <w:r>
        <w:rPr>
          <w:sz w:val="24"/>
        </w:rPr>
        <w:t xml:space="preserve"> 20.00 hodin v sále  Lidového domu v </w:t>
      </w:r>
      <w:proofErr w:type="spellStart"/>
      <w:r>
        <w:rPr>
          <w:sz w:val="24"/>
        </w:rPr>
        <w:t>Trokavci</w:t>
      </w:r>
      <w:proofErr w:type="spellEnd"/>
      <w:r>
        <w:rPr>
          <w:sz w:val="24"/>
        </w:rPr>
        <w:t xml:space="preserve"> zasedání zastupitelstva obce </w:t>
      </w:r>
      <w:proofErr w:type="spellStart"/>
      <w:r>
        <w:rPr>
          <w:sz w:val="24"/>
        </w:rPr>
        <w:t>Trokavec</w:t>
      </w:r>
      <w:proofErr w:type="spellEnd"/>
      <w:r>
        <w:rPr>
          <w:sz w:val="24"/>
        </w:rPr>
        <w:t xml:space="preserve"> s následujícím programem:</w:t>
      </w:r>
    </w:p>
    <w:p w:rsidR="00AF7765" w:rsidRDefault="00AF7765" w:rsidP="00AF7765">
      <w:pPr>
        <w:pStyle w:val="Zkladntext"/>
        <w:ind w:right="-468"/>
        <w:rPr>
          <w:b w:val="0"/>
          <w:sz w:val="24"/>
        </w:rPr>
      </w:pP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AF7765" w:rsidP="00AF7765">
      <w:pPr>
        <w:pStyle w:val="Zkladntext"/>
        <w:ind w:right="-468"/>
      </w:pPr>
      <w:r>
        <w:rPr>
          <w:sz w:val="24"/>
        </w:rPr>
        <w:t>1.   Zahájení.</w:t>
      </w: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AF7765" w:rsidP="00AF7765">
      <w:pPr>
        <w:pStyle w:val="Zkladntext"/>
        <w:ind w:right="-468"/>
      </w:pPr>
      <w:r>
        <w:rPr>
          <w:sz w:val="24"/>
        </w:rPr>
        <w:t>2.   Návrhy na doplnění programu, schválení programu jednání.</w:t>
      </w: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AF7765" w:rsidP="00AF7765">
      <w:pPr>
        <w:pStyle w:val="Zkladntext"/>
        <w:ind w:right="-468"/>
      </w:pPr>
      <w:r>
        <w:rPr>
          <w:sz w:val="24"/>
        </w:rPr>
        <w:t xml:space="preserve">3.   Schválení orgánů jednání (volba 2 členů návrhové komise, volba 2 ověřovatelů zápisu).  </w:t>
      </w: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AF7765" w:rsidP="00AF7765">
      <w:pPr>
        <w:pStyle w:val="Zkladntext"/>
        <w:ind w:right="-468"/>
        <w:rPr>
          <w:sz w:val="24"/>
        </w:rPr>
      </w:pPr>
      <w:r>
        <w:t xml:space="preserve">4.  </w:t>
      </w:r>
      <w:r>
        <w:rPr>
          <w:sz w:val="24"/>
        </w:rPr>
        <w:t xml:space="preserve"> Schválení DPP zastupitelům</w:t>
      </w:r>
      <w:r w:rsidR="00272674">
        <w:rPr>
          <w:sz w:val="24"/>
        </w:rPr>
        <w:t>.</w:t>
      </w: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AF7765" w:rsidP="00AF7765">
      <w:pPr>
        <w:pStyle w:val="Zkladntext"/>
        <w:ind w:right="-468"/>
        <w:rPr>
          <w:sz w:val="24"/>
        </w:rPr>
      </w:pPr>
      <w:proofErr w:type="gramStart"/>
      <w:r>
        <w:rPr>
          <w:sz w:val="24"/>
        </w:rPr>
        <w:t xml:space="preserve">5.  </w:t>
      </w:r>
      <w:proofErr w:type="gramEnd"/>
      <w:r>
        <w:rPr>
          <w:sz w:val="24"/>
        </w:rPr>
        <w:t>Schválení pověřence pro jednávání ÚP</w:t>
      </w:r>
      <w:r w:rsidR="00272674">
        <w:rPr>
          <w:sz w:val="24"/>
        </w:rPr>
        <w:t>.</w:t>
      </w: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AF7765" w:rsidP="00AF7765">
      <w:pPr>
        <w:pStyle w:val="Zkladntext"/>
        <w:ind w:right="-468"/>
        <w:rPr>
          <w:sz w:val="24"/>
        </w:rPr>
      </w:pPr>
      <w:proofErr w:type="gramStart"/>
      <w:r>
        <w:rPr>
          <w:sz w:val="24"/>
        </w:rPr>
        <w:t xml:space="preserve">6.  </w:t>
      </w:r>
      <w:proofErr w:type="gramEnd"/>
      <w:r>
        <w:rPr>
          <w:sz w:val="24"/>
        </w:rPr>
        <w:t>Projednání nákupu nové zahradní sekačky</w:t>
      </w:r>
      <w:r w:rsidR="00724919">
        <w:rPr>
          <w:sz w:val="24"/>
        </w:rPr>
        <w:t xml:space="preserve">, nové úřední desky a </w:t>
      </w:r>
      <w:r w:rsidR="00272674">
        <w:rPr>
          <w:sz w:val="24"/>
        </w:rPr>
        <w:t>nástěnky.</w:t>
      </w:r>
    </w:p>
    <w:p w:rsidR="00272674" w:rsidRDefault="00272674" w:rsidP="00AF7765">
      <w:pPr>
        <w:pStyle w:val="Zkladntext"/>
        <w:ind w:right="-468"/>
        <w:rPr>
          <w:sz w:val="24"/>
        </w:rPr>
      </w:pPr>
    </w:p>
    <w:p w:rsidR="00272674" w:rsidRDefault="00272674" w:rsidP="00AF7765">
      <w:pPr>
        <w:pStyle w:val="Zkladntext"/>
        <w:ind w:right="-468"/>
        <w:rPr>
          <w:sz w:val="24"/>
        </w:rPr>
      </w:pPr>
      <w:proofErr w:type="gramStart"/>
      <w:r>
        <w:rPr>
          <w:sz w:val="24"/>
        </w:rPr>
        <w:t xml:space="preserve">7.  </w:t>
      </w:r>
      <w:proofErr w:type="gramEnd"/>
      <w:r>
        <w:rPr>
          <w:sz w:val="24"/>
        </w:rPr>
        <w:t>Zpráva o výsledku hospodaření – audit za rok 2019.</w:t>
      </w:r>
    </w:p>
    <w:p w:rsidR="00272674" w:rsidRDefault="00272674" w:rsidP="00AF7765">
      <w:pPr>
        <w:pStyle w:val="Zkladntext"/>
        <w:ind w:right="-468"/>
        <w:rPr>
          <w:sz w:val="24"/>
        </w:rPr>
      </w:pPr>
    </w:p>
    <w:p w:rsidR="00272674" w:rsidRDefault="00272674" w:rsidP="00AF7765">
      <w:pPr>
        <w:pStyle w:val="Zkladntext"/>
        <w:ind w:right="-468"/>
        <w:rPr>
          <w:sz w:val="24"/>
        </w:rPr>
      </w:pPr>
      <w:r>
        <w:rPr>
          <w:sz w:val="24"/>
        </w:rPr>
        <w:t>8.  Schválení návrhu závěrečného účtu za rok 2019.</w:t>
      </w:r>
    </w:p>
    <w:p w:rsidR="00AF7765" w:rsidRDefault="00AF7765" w:rsidP="00AF7765">
      <w:pPr>
        <w:pStyle w:val="Zkladntext"/>
        <w:ind w:right="-468"/>
        <w:rPr>
          <w:sz w:val="24"/>
        </w:rPr>
      </w:pPr>
    </w:p>
    <w:p w:rsidR="00AF7765" w:rsidRDefault="00272674" w:rsidP="00AF7765">
      <w:pPr>
        <w:pStyle w:val="Zkladntext"/>
        <w:ind w:right="-468"/>
        <w:rPr>
          <w:sz w:val="24"/>
        </w:rPr>
      </w:pPr>
      <w:r>
        <w:rPr>
          <w:sz w:val="24"/>
        </w:rPr>
        <w:t>9</w:t>
      </w:r>
      <w:r w:rsidR="00AF7765">
        <w:rPr>
          <w:sz w:val="24"/>
        </w:rPr>
        <w:t xml:space="preserve">. </w:t>
      </w:r>
      <w:r>
        <w:rPr>
          <w:sz w:val="24"/>
        </w:rPr>
        <w:t xml:space="preserve"> </w:t>
      </w:r>
      <w:r w:rsidR="00AF7765">
        <w:rPr>
          <w:sz w:val="24"/>
        </w:rPr>
        <w:t>Projednání ceny vodného pro rok 2021</w:t>
      </w:r>
      <w:r>
        <w:rPr>
          <w:sz w:val="24"/>
        </w:rPr>
        <w:t>.</w:t>
      </w:r>
    </w:p>
    <w:p w:rsidR="00272674" w:rsidRDefault="00272674" w:rsidP="00AF7765">
      <w:pPr>
        <w:pStyle w:val="Zkladntext"/>
        <w:ind w:right="-468"/>
        <w:rPr>
          <w:sz w:val="24"/>
        </w:rPr>
      </w:pPr>
    </w:p>
    <w:p w:rsidR="00272674" w:rsidRDefault="00272674" w:rsidP="00AF7765">
      <w:pPr>
        <w:pStyle w:val="Zkladntext"/>
        <w:ind w:right="-468"/>
      </w:pPr>
      <w:r>
        <w:rPr>
          <w:sz w:val="24"/>
        </w:rPr>
        <w:t>10. Jmenování člena kontrolního výboru.</w:t>
      </w:r>
    </w:p>
    <w:p w:rsidR="00AF7765" w:rsidRDefault="00AF7765" w:rsidP="00AF7765">
      <w:pPr>
        <w:ind w:right="-648"/>
        <w:rPr>
          <w:b/>
        </w:rPr>
      </w:pPr>
    </w:p>
    <w:p w:rsidR="00AF7765" w:rsidRDefault="00272674" w:rsidP="00AF7765">
      <w:pPr>
        <w:ind w:right="-648"/>
      </w:pPr>
      <w:r>
        <w:rPr>
          <w:b/>
        </w:rPr>
        <w:t>11</w:t>
      </w:r>
      <w:r w:rsidR="00AF7765">
        <w:rPr>
          <w:b/>
        </w:rPr>
        <w:t>.   Návrh Usnesení</w:t>
      </w:r>
      <w:r>
        <w:rPr>
          <w:b/>
        </w:rPr>
        <w:t>.</w:t>
      </w:r>
    </w:p>
    <w:p w:rsidR="00AF7765" w:rsidRDefault="00AF7765" w:rsidP="00AF7765">
      <w:pPr>
        <w:ind w:right="-648"/>
        <w:rPr>
          <w:b/>
        </w:rPr>
      </w:pPr>
    </w:p>
    <w:p w:rsidR="00AF7765" w:rsidRDefault="00272674" w:rsidP="00AF7765">
      <w:pPr>
        <w:ind w:right="-648"/>
      </w:pPr>
      <w:r>
        <w:t>12</w:t>
      </w:r>
      <w:r w:rsidR="00AF7765">
        <w:rPr>
          <w:b/>
        </w:rPr>
        <w:t>.   Diskuse</w:t>
      </w:r>
      <w:r>
        <w:rPr>
          <w:b/>
        </w:rPr>
        <w:t>.</w:t>
      </w:r>
    </w:p>
    <w:p w:rsidR="00AF7765" w:rsidRDefault="00AF7765" w:rsidP="00AF7765">
      <w:pPr>
        <w:ind w:right="-648"/>
        <w:rPr>
          <w:b/>
        </w:rPr>
      </w:pPr>
    </w:p>
    <w:p w:rsidR="00AF7765" w:rsidRDefault="00272674" w:rsidP="00AF7765">
      <w:pPr>
        <w:ind w:right="-648"/>
      </w:pPr>
      <w:r>
        <w:rPr>
          <w:b/>
        </w:rPr>
        <w:t>13</w:t>
      </w:r>
      <w:r w:rsidR="00AF7765">
        <w:rPr>
          <w:b/>
        </w:rPr>
        <w:t>.   Závěr</w:t>
      </w:r>
      <w:r>
        <w:rPr>
          <w:b/>
        </w:rPr>
        <w:t>.</w:t>
      </w:r>
    </w:p>
    <w:p w:rsidR="00AF7765" w:rsidRDefault="00AF7765" w:rsidP="00AF7765">
      <w:pPr>
        <w:ind w:right="-648"/>
        <w:rPr>
          <w:b/>
        </w:rPr>
      </w:pPr>
    </w:p>
    <w:p w:rsidR="00AF7765" w:rsidRDefault="00AF7765" w:rsidP="00AF7765">
      <w:pPr>
        <w:rPr>
          <w:b/>
        </w:rPr>
      </w:pPr>
    </w:p>
    <w:p w:rsidR="00AF7765" w:rsidRDefault="00AF7765" w:rsidP="00AF7765">
      <w:pPr>
        <w:ind w:left="4956" w:firstLine="708"/>
      </w:pPr>
      <w:r>
        <w:t xml:space="preserve">Starosta obce </w:t>
      </w:r>
      <w:proofErr w:type="spellStart"/>
      <w:proofErr w:type="gramStart"/>
      <w:r>
        <w:t>Trokavec</w:t>
      </w:r>
      <w:proofErr w:type="spellEnd"/>
      <w:r>
        <w:t xml:space="preserve"> :</w:t>
      </w:r>
      <w:proofErr w:type="gramEnd"/>
      <w:r>
        <w:t xml:space="preserve">                                                                                                                </w:t>
      </w:r>
    </w:p>
    <w:p w:rsidR="00AF7765" w:rsidRDefault="00AF7765" w:rsidP="00AF7765"/>
    <w:p w:rsidR="00AF7765" w:rsidRDefault="00AF7765" w:rsidP="00AF7765"/>
    <w:p w:rsidR="00AF7765" w:rsidRDefault="00AF7765" w:rsidP="00AF77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Martin Klouda</w:t>
      </w:r>
      <w:r>
        <w:tab/>
      </w:r>
    </w:p>
    <w:p w:rsidR="00AF7765" w:rsidRDefault="00AF7765" w:rsidP="00AF7765"/>
    <w:p w:rsidR="00A95CF9" w:rsidRDefault="00A95CF9"/>
    <w:sectPr w:rsidR="00A95CF9" w:rsidSect="00A9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AF7765"/>
    <w:rsid w:val="00272674"/>
    <w:rsid w:val="00724919"/>
    <w:rsid w:val="00A95CF9"/>
    <w:rsid w:val="00A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F7765"/>
    <w:pPr>
      <w:ind w:right="-648"/>
      <w:jc w:val="both"/>
    </w:pPr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F7765"/>
    <w:rPr>
      <w:rFonts w:ascii="Times New Roman" w:eastAsia="Times New Roman" w:hAnsi="Times New Roman" w:cs="Times New Roman"/>
      <w:b/>
      <w:bCs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2020-04-15T17:08:00Z</dcterms:created>
  <dcterms:modified xsi:type="dcterms:W3CDTF">2020-04-15T17:27:00Z</dcterms:modified>
</cp:coreProperties>
</file>